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3827"/>
      </w:tblGrid>
      <w:tr w:rsidR="00F96C4E" w:rsidTr="00F229F4">
        <w:trPr>
          <w:trHeight w:val="1274"/>
        </w:trPr>
        <w:tc>
          <w:tcPr>
            <w:tcW w:w="6733" w:type="dxa"/>
            <w:shd w:val="clear" w:color="auto" w:fill="auto"/>
          </w:tcPr>
          <w:p w:rsidR="00F96C4E" w:rsidRDefault="00F96C4E" w:rsidP="00F229F4">
            <w:pPr>
              <w:pStyle w:val="Nadpis6"/>
            </w:pPr>
            <w:r>
              <w:rPr>
                <w:sz w:val="24"/>
                <w:szCs w:val="24"/>
              </w:rPr>
              <w:t>Energeticko-technická</w:t>
            </w:r>
          </w:p>
          <w:p w:rsidR="00F96C4E" w:rsidRDefault="00F96C4E" w:rsidP="00F229F4">
            <w:pPr>
              <w:jc w:val="center"/>
            </w:pPr>
            <w:r>
              <w:rPr>
                <w:b/>
              </w:rPr>
              <w:t>poradenská a projekční kancelář</w:t>
            </w:r>
          </w:p>
          <w:p w:rsidR="00F96C4E" w:rsidRDefault="00F96C4E" w:rsidP="00F229F4">
            <w:pPr>
              <w:jc w:val="center"/>
              <w:rPr>
                <w:b/>
                <w:sz w:val="18"/>
              </w:rPr>
            </w:pPr>
          </w:p>
          <w:p w:rsidR="00F96C4E" w:rsidRDefault="00F96C4E" w:rsidP="00F229F4">
            <w:pPr>
              <w:jc w:val="center"/>
            </w:pPr>
            <w:r>
              <w:rPr>
                <w:sz w:val="18"/>
              </w:rPr>
              <w:t>Lannova třída 205/16, 370 01 České Budějovice</w:t>
            </w:r>
          </w:p>
          <w:p w:rsidR="00F96C4E" w:rsidRDefault="00F96C4E" w:rsidP="00F229F4">
            <w:pPr>
              <w:jc w:val="center"/>
            </w:pPr>
            <w:r>
              <w:rPr>
                <w:sz w:val="18"/>
              </w:rPr>
              <w:t>Tel.: 606 455 511           e-mail: skarda@cb-energo.cz</w:t>
            </w:r>
          </w:p>
        </w:tc>
        <w:tc>
          <w:tcPr>
            <w:tcW w:w="3827" w:type="dxa"/>
            <w:shd w:val="clear" w:color="auto" w:fill="auto"/>
          </w:tcPr>
          <w:p w:rsidR="00F96C4E" w:rsidRDefault="00F96C4E" w:rsidP="00F229F4">
            <w:pPr>
              <w:pStyle w:val="Zkladntextodsazen22"/>
              <w:spacing w:line="180" w:lineRule="auto"/>
              <w:ind w:left="-70" w:firstLine="0"/>
            </w:pPr>
            <w:r>
              <w:rPr>
                <w:rFonts w:ascii="Arial" w:hAnsi="Arial" w:cs="Arial"/>
                <w:noProof/>
                <w:color w:val="000000"/>
                <w:sz w:val="22"/>
                <w:lang w:eastAsia="cs-CZ"/>
              </w:rPr>
              <w:drawing>
                <wp:inline distT="0" distB="0" distL="0" distR="0">
                  <wp:extent cx="1931035" cy="78994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9" t="-241" r="-99" b="-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789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6C4E" w:rsidRDefault="00F96C4E" w:rsidP="00F96C4E">
      <w:pPr>
        <w:rPr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24130</wp:posOffset>
                </wp:positionV>
                <wp:extent cx="6120130" cy="0"/>
                <wp:effectExtent l="9525" t="6985" r="13970" b="12065"/>
                <wp:wrapNone/>
                <wp:docPr id="2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1.9pt" to="483.0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" strokeweight=".35mm">
                <v:stroke joinstyle="miter" endcap="square"/>
              </v:line>
            </w:pict>
          </mc:Fallback>
        </mc:AlternateContent>
      </w:r>
    </w:p>
    <w:p w:rsidR="00F96C4E" w:rsidRDefault="00F96C4E" w:rsidP="00F96C4E">
      <w:pPr>
        <w:ind w:left="1416" w:hanging="1416"/>
        <w:rPr>
          <w:lang w:eastAsia="cs-CZ"/>
        </w:rPr>
      </w:pPr>
    </w:p>
    <w:p w:rsidR="00F96C4E" w:rsidRPr="00972543" w:rsidRDefault="00F96C4E" w:rsidP="00F96C4E">
      <w:pPr>
        <w:spacing w:line="276" w:lineRule="auto"/>
        <w:ind w:left="1416" w:hanging="1416"/>
      </w:pPr>
      <w:r>
        <w:t>Stavba:</w:t>
      </w:r>
      <w:r>
        <w:tab/>
      </w:r>
      <w:r>
        <w:tab/>
      </w:r>
      <w:r>
        <w:rPr>
          <w:bCs/>
        </w:rPr>
        <w:t>Stavební úpravy a změna způsobu využití objektu pavilonu „N“</w:t>
      </w:r>
    </w:p>
    <w:p w:rsidR="00F96C4E" w:rsidRPr="00972543" w:rsidRDefault="00F96C4E" w:rsidP="00F96C4E">
      <w:pPr>
        <w:spacing w:line="276" w:lineRule="auto"/>
        <w:ind w:left="1416" w:hanging="1416"/>
      </w:pPr>
      <w:r>
        <w:tab/>
      </w:r>
      <w:r>
        <w:tab/>
        <w:t xml:space="preserve">Drahovice </w:t>
      </w:r>
      <w:r w:rsidRPr="00A6102F">
        <w:t>[663701]</w:t>
      </w:r>
    </w:p>
    <w:p w:rsidR="00F96C4E" w:rsidRDefault="00F96C4E" w:rsidP="00F96C4E">
      <w:pPr>
        <w:spacing w:line="276" w:lineRule="auto"/>
        <w:ind w:left="1416" w:hanging="1416"/>
      </w:pPr>
      <w:r>
        <w:tab/>
      </w:r>
      <w:r>
        <w:tab/>
      </w:r>
      <w:r>
        <w:tab/>
      </w:r>
    </w:p>
    <w:p w:rsidR="00F96C4E" w:rsidRDefault="00F96C4E" w:rsidP="00F96C4E">
      <w:pPr>
        <w:spacing w:line="276" w:lineRule="auto"/>
        <w:ind w:left="1416" w:hanging="1416"/>
      </w:pPr>
      <w:r>
        <w:t xml:space="preserve">Investor: </w:t>
      </w:r>
      <w:r>
        <w:tab/>
      </w:r>
      <w:r>
        <w:tab/>
      </w:r>
      <w:r>
        <w:rPr>
          <w:bCs/>
        </w:rPr>
        <w:t>Karlovarská krajská nemocnice a.s.</w:t>
      </w:r>
    </w:p>
    <w:p w:rsidR="00F96C4E" w:rsidRDefault="00F96C4E" w:rsidP="00F96C4E">
      <w:pPr>
        <w:spacing w:line="276" w:lineRule="auto"/>
        <w:ind w:left="1420" w:firstLine="704"/>
      </w:pPr>
      <w:r>
        <w:rPr>
          <w:bCs/>
        </w:rPr>
        <w:t>Bezručova 1190/19, Karlovy Vary</w:t>
      </w:r>
    </w:p>
    <w:p w:rsidR="00F96C4E" w:rsidRDefault="00F96C4E" w:rsidP="00F96C4E">
      <w:pPr>
        <w:spacing w:line="276" w:lineRule="auto"/>
        <w:ind w:left="1416" w:hanging="1416"/>
        <w:rPr>
          <w:b/>
          <w:bCs/>
        </w:rPr>
      </w:pPr>
    </w:p>
    <w:p w:rsidR="00F96C4E" w:rsidRDefault="00F96C4E" w:rsidP="00F96C4E">
      <w:pPr>
        <w:spacing w:line="276" w:lineRule="auto"/>
        <w:ind w:left="1416" w:hanging="1416"/>
      </w:pPr>
      <w:r>
        <w:t>Stupeň PD:</w:t>
      </w:r>
      <w:r>
        <w:tab/>
      </w:r>
      <w:r>
        <w:tab/>
        <w:t>DSP+DPS</w:t>
      </w:r>
    </w:p>
    <w:p w:rsidR="00F96C4E" w:rsidRDefault="00F96C4E" w:rsidP="00F96C4E">
      <w:pPr>
        <w:spacing w:line="276" w:lineRule="auto"/>
        <w:ind w:left="1416" w:hanging="1416"/>
      </w:pPr>
    </w:p>
    <w:p w:rsidR="00F96C4E" w:rsidRDefault="00B923C5" w:rsidP="00F96C4E">
      <w:pPr>
        <w:spacing w:line="276" w:lineRule="auto"/>
      </w:pPr>
      <w:r>
        <w:t>Část projektu:</w:t>
      </w:r>
      <w:r>
        <w:tab/>
      </w:r>
      <w:r>
        <w:tab/>
        <w:t>D.1.4.4</w:t>
      </w:r>
      <w:bookmarkStart w:id="0" w:name="_GoBack"/>
      <w:bookmarkEnd w:id="0"/>
      <w:r w:rsidR="00F96C4E">
        <w:t xml:space="preserve"> Vytápění</w:t>
      </w: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rPr>
          <w:sz w:val="22"/>
          <w:szCs w:val="22"/>
        </w:rPr>
      </w:pPr>
    </w:p>
    <w:p w:rsidR="00F96C4E" w:rsidRDefault="00F96C4E" w:rsidP="00F96C4E">
      <w:pPr>
        <w:spacing w:line="360" w:lineRule="auto"/>
        <w:jc w:val="center"/>
      </w:pPr>
      <w:r>
        <w:rPr>
          <w:b/>
          <w:sz w:val="36"/>
          <w:szCs w:val="36"/>
        </w:rPr>
        <w:t>Specifikace materiálu</w:t>
      </w:r>
    </w:p>
    <w:p w:rsidR="00F96C4E" w:rsidRDefault="00F96C4E" w:rsidP="00F96C4E">
      <w:pPr>
        <w:jc w:val="both"/>
        <w:rPr>
          <w:sz w:val="36"/>
          <w:szCs w:val="36"/>
        </w:rPr>
      </w:pPr>
    </w:p>
    <w:p w:rsidR="00F96C4E" w:rsidRDefault="00F96C4E" w:rsidP="00F96C4E">
      <w:pPr>
        <w:jc w:val="both"/>
        <w:rPr>
          <w:sz w:val="36"/>
          <w:szCs w:val="36"/>
        </w:rPr>
      </w:pPr>
    </w:p>
    <w:p w:rsidR="00F96C4E" w:rsidRDefault="00F96C4E" w:rsidP="00F96C4E">
      <w:pPr>
        <w:jc w:val="both"/>
        <w:rPr>
          <w:sz w:val="36"/>
          <w:szCs w:val="36"/>
        </w:rPr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pPr>
        <w:jc w:val="both"/>
      </w:pPr>
    </w:p>
    <w:p w:rsidR="00F96C4E" w:rsidRDefault="00F96C4E" w:rsidP="00F96C4E">
      <w:r>
        <w:t>České Budějovice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Vypracoval: Petr Bálek </w:t>
      </w:r>
    </w:p>
    <w:p w:rsidR="00F96C4E" w:rsidRDefault="00F96C4E" w:rsidP="00F96C4E">
      <w:pPr>
        <w:jc w:val="both"/>
      </w:pPr>
      <w:r>
        <w:t>01/2024</w:t>
      </w:r>
    </w:p>
    <w:p w:rsidR="00482632" w:rsidRPr="0068646C" w:rsidRDefault="00C06A72" w:rsidP="00F96C4E">
      <w:r>
        <w:br w:type="page"/>
      </w:r>
    </w:p>
    <w:p w:rsidR="008A4477" w:rsidRPr="0068646C" w:rsidRDefault="00F96C4E" w:rsidP="000523C6">
      <w:pPr>
        <w:outlineLvl w:val="0"/>
        <w:rPr>
          <w:b/>
        </w:rPr>
      </w:pPr>
      <w:r>
        <w:rPr>
          <w:b/>
        </w:rPr>
        <w:lastRenderedPageBreak/>
        <w:t>1</w:t>
      </w:r>
      <w:r w:rsidR="000523C6" w:rsidRPr="0068646C">
        <w:rPr>
          <w:b/>
        </w:rPr>
        <w:t>. Otopná tělesa</w:t>
      </w:r>
    </w:p>
    <w:p w:rsidR="00367FDA" w:rsidRPr="0068646C" w:rsidRDefault="00B93669" w:rsidP="00367FDA">
      <w:pPr>
        <w:spacing w:line="276" w:lineRule="auto"/>
      </w:pPr>
      <w:r w:rsidRPr="0068646C">
        <w:t>Desková otopná tělesa s </w:t>
      </w:r>
      <w:r w:rsidR="00F96C4E">
        <w:t>bočním</w:t>
      </w:r>
      <w:r w:rsidR="00367FDA" w:rsidRPr="0068646C">
        <w:t xml:space="preserve"> </w:t>
      </w:r>
      <w:r w:rsidR="00F96C4E">
        <w:t>p</w:t>
      </w:r>
      <w:r w:rsidR="00367FDA" w:rsidRPr="0068646C">
        <w:t>řipojením, včetně uchycení:</w:t>
      </w:r>
    </w:p>
    <w:p w:rsidR="00556C45" w:rsidRPr="0068646C" w:rsidRDefault="00F96C4E" w:rsidP="00556C45">
      <w:pPr>
        <w:spacing w:line="276" w:lineRule="auto"/>
      </w:pPr>
      <w:r>
        <w:t>21-060040-5</w:t>
      </w:r>
      <w:r w:rsidR="00556C45" w:rsidRPr="0068646C">
        <w:t>0 …………………………………………….....…………......................</w:t>
      </w:r>
      <w:r w:rsidR="00556C45" w:rsidRPr="0068646C">
        <w:tab/>
      </w:r>
      <w:r>
        <w:t>1</w:t>
      </w:r>
      <w:r w:rsidR="00556C45" w:rsidRPr="0068646C">
        <w:t xml:space="preserve"> ks</w:t>
      </w:r>
    </w:p>
    <w:p w:rsidR="00A018B3" w:rsidRPr="0068646C" w:rsidRDefault="00F96C4E" w:rsidP="00A018B3">
      <w:pPr>
        <w:spacing w:line="276" w:lineRule="auto"/>
      </w:pPr>
      <w:r>
        <w:t>21</w:t>
      </w:r>
      <w:r w:rsidR="00A018B3" w:rsidRPr="0068646C">
        <w:t>-0</w:t>
      </w:r>
      <w:r>
        <w:t>60050-5</w:t>
      </w:r>
      <w:r w:rsidR="00A018B3" w:rsidRPr="0068646C">
        <w:t>0 …………………………………………….....…………......................</w:t>
      </w:r>
      <w:r w:rsidR="00A018B3" w:rsidRPr="0068646C">
        <w:tab/>
      </w:r>
      <w:r>
        <w:t>1</w:t>
      </w:r>
      <w:r w:rsidR="00A018B3" w:rsidRPr="0068646C">
        <w:t xml:space="preserve"> ks</w:t>
      </w:r>
    </w:p>
    <w:p w:rsidR="00556C45" w:rsidRPr="0068646C" w:rsidRDefault="00F96C4E" w:rsidP="00556C45">
      <w:pPr>
        <w:spacing w:line="276" w:lineRule="auto"/>
      </w:pPr>
      <w:r>
        <w:t>21-060060-5</w:t>
      </w:r>
      <w:r w:rsidR="00556C45" w:rsidRPr="0068646C">
        <w:t>0 …………………………………………….</w:t>
      </w:r>
      <w:r>
        <w:t>....…………......................</w:t>
      </w:r>
      <w:r>
        <w:tab/>
        <w:t>1</w:t>
      </w:r>
      <w:r w:rsidR="00556C45" w:rsidRPr="0068646C">
        <w:t xml:space="preserve"> ks</w:t>
      </w:r>
    </w:p>
    <w:p w:rsidR="00626AA8" w:rsidRPr="0068646C" w:rsidRDefault="00626AA8" w:rsidP="00367FDA">
      <w:pPr>
        <w:spacing w:line="276" w:lineRule="auto"/>
      </w:pPr>
    </w:p>
    <w:p w:rsidR="007348F3" w:rsidRPr="00EB54DB" w:rsidRDefault="00F96C4E">
      <w:pPr>
        <w:outlineLvl w:val="0"/>
        <w:rPr>
          <w:b/>
        </w:rPr>
      </w:pPr>
      <w:r>
        <w:rPr>
          <w:b/>
        </w:rPr>
        <w:t>2</w:t>
      </w:r>
      <w:r w:rsidR="00300784" w:rsidRPr="00EB54DB">
        <w:rPr>
          <w:b/>
        </w:rPr>
        <w:t>. Armatury</w:t>
      </w:r>
    </w:p>
    <w:p w:rsidR="00A57D54" w:rsidRPr="00EB54DB" w:rsidRDefault="00F96C4E">
      <w:pPr>
        <w:outlineLvl w:val="0"/>
      </w:pPr>
      <w:r>
        <w:t xml:space="preserve">Termostatický ventil </w:t>
      </w:r>
      <w:r w:rsidR="00971BF0">
        <w:t>……</w:t>
      </w:r>
      <w:r>
        <w:t>…………………………………………………………..</w:t>
      </w:r>
      <w:r w:rsidR="00971BF0">
        <w:t>…</w:t>
      </w:r>
      <w:r w:rsidR="00971BF0">
        <w:tab/>
      </w:r>
      <w:r w:rsidR="002B0034">
        <w:t>3</w:t>
      </w:r>
      <w:r w:rsidR="00A57D54" w:rsidRPr="00EB54DB">
        <w:t xml:space="preserve"> ks</w:t>
      </w:r>
    </w:p>
    <w:p w:rsidR="00F96C4E" w:rsidRDefault="00F96C4E">
      <w:pPr>
        <w:outlineLvl w:val="0"/>
      </w:pPr>
      <w:r>
        <w:t>Uzavírací radiátorové šroubení …………………………………………………….…</w:t>
      </w:r>
      <w:r>
        <w:tab/>
        <w:t>3 ks</w:t>
      </w:r>
    </w:p>
    <w:p w:rsidR="007348F3" w:rsidRPr="00EB54DB" w:rsidRDefault="00971BF0">
      <w:pPr>
        <w:outlineLvl w:val="0"/>
      </w:pPr>
      <w:r>
        <w:t xml:space="preserve">Termostatická hlavice </w:t>
      </w:r>
      <w:r w:rsidR="00300784" w:rsidRPr="00EB54DB">
        <w:t>…..………..….….….….….….…………...</w:t>
      </w:r>
      <w:r w:rsidR="00E739B6" w:rsidRPr="00EB54DB">
        <w:t>.........</w:t>
      </w:r>
      <w:r>
        <w:t>................</w:t>
      </w:r>
      <w:r w:rsidR="00F96C4E">
        <w:t>....</w:t>
      </w:r>
      <w:r w:rsidR="002E01DC" w:rsidRPr="00EB54DB">
        <w:tab/>
      </w:r>
      <w:r w:rsidR="00F96C4E">
        <w:t>3</w:t>
      </w:r>
      <w:r w:rsidR="00300784" w:rsidRPr="00EB54DB">
        <w:t xml:space="preserve"> ks</w:t>
      </w:r>
    </w:p>
    <w:p w:rsidR="007348F3" w:rsidRDefault="00F96C4E">
      <w:pPr>
        <w:outlineLvl w:val="0"/>
      </w:pPr>
      <w:r>
        <w:t>Napojení na stávající ocelové potrubí DN 20…………………………………..……..</w:t>
      </w:r>
      <w:r w:rsidR="002E01DC" w:rsidRPr="00EB54DB">
        <w:tab/>
      </w:r>
      <w:r>
        <w:t>6</w:t>
      </w:r>
      <w:r w:rsidR="00300784" w:rsidRPr="00EB54DB">
        <w:t xml:space="preserve"> ks</w:t>
      </w:r>
    </w:p>
    <w:p w:rsidR="00971BF0" w:rsidRPr="00EB54DB" w:rsidRDefault="00971BF0">
      <w:pPr>
        <w:outlineLvl w:val="0"/>
      </w:pPr>
    </w:p>
    <w:p w:rsidR="007348F3" w:rsidRPr="00EB54DB" w:rsidRDefault="00F96C4E">
      <w:pPr>
        <w:outlineLvl w:val="0"/>
        <w:rPr>
          <w:b/>
        </w:rPr>
      </w:pPr>
      <w:r>
        <w:rPr>
          <w:b/>
        </w:rPr>
        <w:t>3</w:t>
      </w:r>
      <w:r w:rsidR="00300784" w:rsidRPr="00EB54DB">
        <w:rPr>
          <w:b/>
        </w:rPr>
        <w:t>. Potrubí</w:t>
      </w:r>
    </w:p>
    <w:p w:rsidR="007348F3" w:rsidRPr="00EB54DB" w:rsidRDefault="00126F93">
      <w:pPr>
        <w:outlineLvl w:val="0"/>
      </w:pPr>
      <w:r>
        <w:t xml:space="preserve">Potrubí z trubek </w:t>
      </w:r>
      <w:r w:rsidR="00F96C4E">
        <w:t>nelegované oceli, vně pozinkované</w:t>
      </w:r>
      <w:r>
        <w:t xml:space="preserve"> spojované lisováním</w:t>
      </w:r>
      <w:r w:rsidR="005010FD" w:rsidRPr="00EB54DB">
        <w:t>:</w:t>
      </w:r>
    </w:p>
    <w:p w:rsidR="007348F3" w:rsidRPr="00EB54DB" w:rsidRDefault="00300784">
      <w:r w:rsidRPr="00EB54DB">
        <w:rPr>
          <w:rFonts w:ascii="Symbol" w:eastAsia="Symbol" w:hAnsi="Symbol" w:cs="Symbol"/>
        </w:rPr>
        <w:t></w:t>
      </w:r>
      <w:r w:rsidR="00BF3A15" w:rsidRPr="00EB54DB">
        <w:t xml:space="preserve"> 18x1</w:t>
      </w:r>
      <w:r w:rsidRPr="00EB54DB">
        <w:t xml:space="preserve"> </w:t>
      </w:r>
      <w:r w:rsidR="00BF3A15" w:rsidRPr="00EB54DB">
        <w:t>…………………………………………….....…………..........</w:t>
      </w:r>
      <w:r w:rsidR="0050295E" w:rsidRPr="00EB54DB">
        <w:t>..........</w:t>
      </w:r>
      <w:r w:rsidR="00126F93">
        <w:t>.............</w:t>
      </w:r>
      <w:r w:rsidR="00126F93">
        <w:tab/>
      </w:r>
      <w:r w:rsidR="002B0034">
        <w:t>12</w:t>
      </w:r>
      <w:r w:rsidRPr="00EB54DB">
        <w:t xml:space="preserve"> m</w:t>
      </w:r>
    </w:p>
    <w:p w:rsidR="007348F3" w:rsidRPr="00EB54DB" w:rsidRDefault="007348F3">
      <w:pPr>
        <w:outlineLvl w:val="0"/>
      </w:pPr>
    </w:p>
    <w:p w:rsidR="007348F3" w:rsidRPr="00EB54DB" w:rsidRDefault="00E318BA">
      <w:pPr>
        <w:outlineLvl w:val="0"/>
      </w:pPr>
      <w:r w:rsidRPr="00EB54DB">
        <w:t>N</w:t>
      </w:r>
      <w:r w:rsidR="00300784" w:rsidRPr="00EB54DB">
        <w:t>apuštění otopného systému ………………………………………</w:t>
      </w:r>
      <w:r w:rsidRPr="00EB54DB">
        <w:t>…………</w:t>
      </w:r>
      <w:r w:rsidR="0050295E" w:rsidRPr="00EB54DB">
        <w:t>……</w:t>
      </w:r>
      <w:r w:rsidR="002B0034">
        <w:t>….</w:t>
      </w:r>
      <w:r w:rsidR="00126F93">
        <w:tab/>
      </w:r>
      <w:r w:rsidR="002B0034">
        <w:t>10</w:t>
      </w:r>
      <w:r w:rsidR="00626AA8">
        <w:t xml:space="preserve"> l</w:t>
      </w:r>
    </w:p>
    <w:p w:rsidR="00626AA8" w:rsidRDefault="00626AA8">
      <w:pPr>
        <w:outlineLvl w:val="0"/>
        <w:rPr>
          <w:b/>
        </w:rPr>
      </w:pPr>
    </w:p>
    <w:p w:rsidR="007348F3" w:rsidRPr="00EB54DB" w:rsidRDefault="002B0034">
      <w:pPr>
        <w:outlineLvl w:val="0"/>
        <w:rPr>
          <w:b/>
        </w:rPr>
      </w:pPr>
      <w:r>
        <w:rPr>
          <w:b/>
        </w:rPr>
        <w:t>4. Tepelné izolace</w:t>
      </w:r>
    </w:p>
    <w:p w:rsidR="007348F3" w:rsidRPr="00EB54DB" w:rsidRDefault="00047B26">
      <w:pPr>
        <w:outlineLvl w:val="0"/>
      </w:pPr>
      <w:r>
        <w:t>T</w:t>
      </w:r>
      <w:r w:rsidR="00300784" w:rsidRPr="00EB54DB">
        <w:t>rubicová izolac</w:t>
      </w:r>
      <w:r w:rsidR="005010FD" w:rsidRPr="00EB54DB">
        <w:t>e z pěnového polyetylenu λ=0,046</w:t>
      </w:r>
      <w:r w:rsidR="00300784" w:rsidRPr="00EB54DB">
        <w:t xml:space="preserve"> W/(m.K)</w:t>
      </w:r>
    </w:p>
    <w:p w:rsidR="007348F3" w:rsidRPr="00EB54DB" w:rsidRDefault="00300784">
      <w:pPr>
        <w:outlineLvl w:val="0"/>
      </w:pPr>
      <w:r w:rsidRPr="00EB54DB">
        <w:t>tl</w:t>
      </w:r>
      <w:r w:rsidR="005010FD" w:rsidRPr="00EB54DB">
        <w:t>.</w:t>
      </w:r>
      <w:r w:rsidRPr="00EB54DB">
        <w:t xml:space="preserve"> </w:t>
      </w:r>
      <w:r w:rsidR="007B602C" w:rsidRPr="00EB54DB">
        <w:t>13</w:t>
      </w:r>
      <w:r w:rsidR="0090512C">
        <w:t xml:space="preserve"> mm:</w:t>
      </w:r>
    </w:p>
    <w:p w:rsidR="0090512C" w:rsidRDefault="0090512C" w:rsidP="0090512C">
      <w:pPr>
        <w:outlineLvl w:val="0"/>
      </w:pPr>
      <w:r w:rsidRPr="00EB54DB">
        <w:rPr>
          <w:rFonts w:ascii="Symbol" w:eastAsia="Symbol" w:hAnsi="Symbol" w:cs="Symbol"/>
        </w:rPr>
        <w:t></w:t>
      </w:r>
      <w:r w:rsidRPr="00EB54DB">
        <w:t xml:space="preserve"> 1</w:t>
      </w:r>
      <w:r>
        <w:t>8</w:t>
      </w:r>
      <w:r w:rsidRPr="00EB54DB">
        <w:t xml:space="preserve"> ...........……………………………………………………………......................</w:t>
      </w:r>
      <w:r>
        <w:tab/>
      </w:r>
      <w:r w:rsidR="00FE49FB">
        <w:t>6</w:t>
      </w:r>
      <w:r w:rsidRPr="00EB54DB">
        <w:t xml:space="preserve"> m</w:t>
      </w:r>
    </w:p>
    <w:p w:rsidR="00626AA8" w:rsidRDefault="00626AA8" w:rsidP="00626AA8"/>
    <w:p w:rsidR="007348F3" w:rsidRPr="00EB54DB" w:rsidRDefault="00EF17C2">
      <w:pPr>
        <w:outlineLvl w:val="0"/>
      </w:pPr>
      <w:r>
        <w:rPr>
          <w:b/>
        </w:rPr>
        <w:t xml:space="preserve">Topná zkouška </w:t>
      </w:r>
      <w:r w:rsidR="002B0034">
        <w:rPr>
          <w:b/>
        </w:rPr>
        <w:t>6</w:t>
      </w:r>
      <w:r w:rsidR="00300784" w:rsidRPr="00EB54DB">
        <w:rPr>
          <w:b/>
        </w:rPr>
        <w:t xml:space="preserve"> hod</w:t>
      </w:r>
    </w:p>
    <w:sectPr w:rsidR="007348F3" w:rsidRPr="00EB54DB" w:rsidSect="002E01DC">
      <w:headerReference w:type="default" r:id="rId9"/>
      <w:footerReference w:type="default" r:id="rId10"/>
      <w:footerReference w:type="first" r:id="rId11"/>
      <w:pgSz w:w="11906" w:h="16838"/>
      <w:pgMar w:top="1134" w:right="1134" w:bottom="1134" w:left="1134" w:header="708" w:footer="27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A9C" w:rsidRDefault="00C51A9C">
      <w:r>
        <w:separator/>
      </w:r>
    </w:p>
  </w:endnote>
  <w:endnote w:type="continuationSeparator" w:id="0">
    <w:p w:rsidR="00C51A9C" w:rsidRDefault="00C51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STAR PRO">
    <w:altName w:val="Times New Roman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037176"/>
      <w:docPartObj>
        <w:docPartGallery w:val="Page Numbers (Bottom of Page)"/>
        <w:docPartUnique/>
      </w:docPartObj>
    </w:sdtPr>
    <w:sdtEndPr/>
    <w:sdtContent>
      <w:p w:rsidR="007348F3" w:rsidRDefault="007348F3">
        <w:pPr>
          <w:pStyle w:val="Zpat"/>
          <w:jc w:val="center"/>
        </w:pPr>
      </w:p>
      <w:p w:rsidR="007348F3" w:rsidRDefault="00300784">
        <w:pPr>
          <w:pStyle w:val="Zpat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923C5">
          <w:rPr>
            <w:noProof/>
          </w:rPr>
          <w:t>2</w:t>
        </w:r>
        <w:r>
          <w:fldChar w:fldCharType="end"/>
        </w:r>
      </w:p>
    </w:sdtContent>
  </w:sdt>
  <w:p w:rsidR="007348F3" w:rsidRDefault="007348F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6492672"/>
      <w:docPartObj>
        <w:docPartGallery w:val="Page Numbers (Bottom of Page)"/>
        <w:docPartUnique/>
      </w:docPartObj>
    </w:sdtPr>
    <w:sdtEndPr/>
    <w:sdtContent>
      <w:p w:rsidR="002E01DC" w:rsidRDefault="002E01D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3C5">
          <w:rPr>
            <w:noProof/>
          </w:rPr>
          <w:t>1</w:t>
        </w:r>
        <w:r>
          <w:fldChar w:fldCharType="end"/>
        </w:r>
      </w:p>
    </w:sdtContent>
  </w:sdt>
  <w:p w:rsidR="002E01DC" w:rsidRDefault="002E01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A9C" w:rsidRDefault="00C51A9C">
      <w:r>
        <w:separator/>
      </w:r>
    </w:p>
  </w:footnote>
  <w:footnote w:type="continuationSeparator" w:id="0">
    <w:p w:rsidR="00C51A9C" w:rsidRDefault="00C51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141613"/>
      <w:docPartObj>
        <w:docPartGallery w:val="Page Numbers (Top of Page)"/>
        <w:docPartUnique/>
      </w:docPartObj>
    </w:sdtPr>
    <w:sdtEndPr/>
    <w:sdtContent>
      <w:p w:rsidR="007348F3" w:rsidRDefault="00B923C5">
        <w:pPr>
          <w:pStyle w:val="Zhlav"/>
          <w:jc w:val="center"/>
        </w:pPr>
      </w:p>
    </w:sdtContent>
  </w:sdt>
  <w:p w:rsidR="007348F3" w:rsidRDefault="007348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F3"/>
    <w:rsid w:val="00047B26"/>
    <w:rsid w:val="000523C6"/>
    <w:rsid w:val="000D7558"/>
    <w:rsid w:val="00124547"/>
    <w:rsid w:val="00126F93"/>
    <w:rsid w:val="001951E7"/>
    <w:rsid w:val="001B01D2"/>
    <w:rsid w:val="001F1384"/>
    <w:rsid w:val="0029391E"/>
    <w:rsid w:val="002B0034"/>
    <w:rsid w:val="002E01DC"/>
    <w:rsid w:val="002E6E42"/>
    <w:rsid w:val="00300784"/>
    <w:rsid w:val="00367FDA"/>
    <w:rsid w:val="004720E9"/>
    <w:rsid w:val="00482632"/>
    <w:rsid w:val="00486CD2"/>
    <w:rsid w:val="004F7D92"/>
    <w:rsid w:val="005010FD"/>
    <w:rsid w:val="0050295E"/>
    <w:rsid w:val="00544C8E"/>
    <w:rsid w:val="00545A42"/>
    <w:rsid w:val="00556C45"/>
    <w:rsid w:val="005C0CFD"/>
    <w:rsid w:val="005D2769"/>
    <w:rsid w:val="00626AA8"/>
    <w:rsid w:val="0068646C"/>
    <w:rsid w:val="006C2256"/>
    <w:rsid w:val="00702AD6"/>
    <w:rsid w:val="007348F3"/>
    <w:rsid w:val="00775D37"/>
    <w:rsid w:val="0079331E"/>
    <w:rsid w:val="007B602C"/>
    <w:rsid w:val="00804F35"/>
    <w:rsid w:val="0087336B"/>
    <w:rsid w:val="00890D06"/>
    <w:rsid w:val="008A4477"/>
    <w:rsid w:val="008A6B4A"/>
    <w:rsid w:val="0090512C"/>
    <w:rsid w:val="00953B0B"/>
    <w:rsid w:val="00971BF0"/>
    <w:rsid w:val="00976E25"/>
    <w:rsid w:val="00A018B3"/>
    <w:rsid w:val="00A57982"/>
    <w:rsid w:val="00A57D54"/>
    <w:rsid w:val="00A85A53"/>
    <w:rsid w:val="00A91AB5"/>
    <w:rsid w:val="00AE2C47"/>
    <w:rsid w:val="00AE4B51"/>
    <w:rsid w:val="00B10FDD"/>
    <w:rsid w:val="00B26801"/>
    <w:rsid w:val="00B60C58"/>
    <w:rsid w:val="00B923C5"/>
    <w:rsid w:val="00B93669"/>
    <w:rsid w:val="00BF3A15"/>
    <w:rsid w:val="00C06A72"/>
    <w:rsid w:val="00C33987"/>
    <w:rsid w:val="00C51A9C"/>
    <w:rsid w:val="00C6216A"/>
    <w:rsid w:val="00D0531C"/>
    <w:rsid w:val="00D746D6"/>
    <w:rsid w:val="00D90203"/>
    <w:rsid w:val="00D92928"/>
    <w:rsid w:val="00DD5105"/>
    <w:rsid w:val="00DD7264"/>
    <w:rsid w:val="00E318BA"/>
    <w:rsid w:val="00E614BC"/>
    <w:rsid w:val="00E739B6"/>
    <w:rsid w:val="00EB54DB"/>
    <w:rsid w:val="00EF17C2"/>
    <w:rsid w:val="00F96C4E"/>
    <w:rsid w:val="00FA0CB2"/>
    <w:rsid w:val="00FE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63E2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3C0EC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33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07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76D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2963E2"/>
    <w:pPr>
      <w:keepNext/>
      <w:ind w:left="708" w:hanging="708"/>
      <w:jc w:val="center"/>
      <w:outlineLvl w:val="5"/>
    </w:pPr>
    <w:rPr>
      <w:b/>
      <w:sz w:val="28"/>
      <w:szCs w:val="28"/>
    </w:rPr>
  </w:style>
  <w:style w:type="paragraph" w:styleId="Nadpis7">
    <w:name w:val="heading 7"/>
    <w:basedOn w:val="Normln"/>
    <w:next w:val="Normln"/>
    <w:link w:val="Nadpis7Char"/>
    <w:qFormat/>
    <w:rsid w:val="002963E2"/>
    <w:pPr>
      <w:keepNext/>
      <w:ind w:left="1416" w:firstLine="708"/>
      <w:outlineLvl w:val="6"/>
    </w:pPr>
    <w:rPr>
      <w:rFonts w:ascii="Arial" w:hAnsi="Arial" w:cs="Arial"/>
      <w:b/>
      <w:bCs/>
      <w:szCs w:val="3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21A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B6CC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qFormat/>
    <w:rsid w:val="002963E2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Nadpis7Char">
    <w:name w:val="Nadpis 7 Char"/>
    <w:basedOn w:val="Standardnpsmoodstavce"/>
    <w:link w:val="Nadpis7"/>
    <w:qFormat/>
    <w:rsid w:val="002963E2"/>
    <w:rPr>
      <w:rFonts w:ascii="Arial" w:eastAsia="Times New Roman" w:hAnsi="Arial" w:cs="Arial"/>
      <w:b/>
      <w:bCs/>
      <w:sz w:val="24"/>
      <w:szCs w:val="32"/>
      <w:lang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qFormat/>
    <w:rsid w:val="002963E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3C0ECD"/>
    <w:rPr>
      <w:rFonts w:ascii="Times New Roman" w:eastAsiaTheme="majorEastAsia" w:hAnsi="Times New Roman" w:cstheme="majorBidi"/>
      <w:b/>
      <w:sz w:val="28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5633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sid w:val="00C76D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C76D0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AA7C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AA7C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0A1F0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rnetovodkaz">
    <w:name w:val="Internetový odkaz"/>
    <w:basedOn w:val="Standardnpsmoodstavce"/>
    <w:uiPriority w:val="99"/>
    <w:unhideWhenUsed/>
    <w:rsid w:val="000A2A2B"/>
    <w:rPr>
      <w:color w:val="0563C1" w:themeColor="hyperlink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221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C221A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qFormat/>
    <w:rsid w:val="00C221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CB6C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007CD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A1F0B"/>
    <w:pPr>
      <w:spacing w:after="120"/>
    </w:p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qFormat/>
    <w:rsid w:val="002963E2"/>
    <w:pPr>
      <w:suppressAutoHyphens w:val="0"/>
      <w:spacing w:after="120" w:line="480" w:lineRule="auto"/>
      <w:ind w:left="283"/>
    </w:pPr>
    <w:rPr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63302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qFormat/>
    <w:rsid w:val="00C76D0D"/>
    <w:pPr>
      <w:suppressAutoHyphens w:val="0"/>
      <w:spacing w:after="120" w:line="480" w:lineRule="auto"/>
    </w:pPr>
    <w:rPr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A7C1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AA7C1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221A2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221A2"/>
    <w:pPr>
      <w:spacing w:after="120"/>
      <w:ind w:left="283"/>
    </w:pPr>
  </w:style>
  <w:style w:type="paragraph" w:customStyle="1" w:styleId="Default">
    <w:name w:val="Default"/>
    <w:qFormat/>
    <w:rsid w:val="000D4C5E"/>
    <w:rPr>
      <w:rFonts w:ascii="TSTAR PRO" w:eastAsia="Calibri" w:hAnsi="TSTAR PRO" w:cs="TSTAR PRO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qFormat/>
    <w:rsid w:val="0098128D"/>
    <w:pPr>
      <w:suppressAutoHyphens w:val="0"/>
      <w:spacing w:beforeAutospacing="1" w:afterAutospacing="1"/>
    </w:pPr>
    <w:rPr>
      <w:rFonts w:eastAsiaTheme="minorHAnsi"/>
      <w:lang w:eastAsia="cs-CZ"/>
    </w:rPr>
  </w:style>
  <w:style w:type="paragraph" w:customStyle="1" w:styleId="Zkladntextodsazen22">
    <w:name w:val="Základní text odsazený 22"/>
    <w:basedOn w:val="Normln"/>
    <w:rsid w:val="00C06A72"/>
    <w:pPr>
      <w:ind w:firstLine="708"/>
    </w:pPr>
    <w:rPr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63E2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3C0ECD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633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07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76D0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qFormat/>
    <w:rsid w:val="002963E2"/>
    <w:pPr>
      <w:keepNext/>
      <w:ind w:left="708" w:hanging="708"/>
      <w:jc w:val="center"/>
      <w:outlineLvl w:val="5"/>
    </w:pPr>
    <w:rPr>
      <w:b/>
      <w:sz w:val="28"/>
      <w:szCs w:val="28"/>
    </w:rPr>
  </w:style>
  <w:style w:type="paragraph" w:styleId="Nadpis7">
    <w:name w:val="heading 7"/>
    <w:basedOn w:val="Normln"/>
    <w:next w:val="Normln"/>
    <w:link w:val="Nadpis7Char"/>
    <w:qFormat/>
    <w:rsid w:val="002963E2"/>
    <w:pPr>
      <w:keepNext/>
      <w:ind w:left="1416" w:firstLine="708"/>
      <w:outlineLvl w:val="6"/>
    </w:pPr>
    <w:rPr>
      <w:rFonts w:ascii="Arial" w:hAnsi="Arial" w:cs="Arial"/>
      <w:b/>
      <w:bCs/>
      <w:szCs w:val="3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221A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B6CC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qFormat/>
    <w:rsid w:val="002963E2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Nadpis7Char">
    <w:name w:val="Nadpis 7 Char"/>
    <w:basedOn w:val="Standardnpsmoodstavce"/>
    <w:link w:val="Nadpis7"/>
    <w:qFormat/>
    <w:rsid w:val="002963E2"/>
    <w:rPr>
      <w:rFonts w:ascii="Arial" w:eastAsia="Times New Roman" w:hAnsi="Arial" w:cs="Arial"/>
      <w:b/>
      <w:bCs/>
      <w:sz w:val="24"/>
      <w:szCs w:val="32"/>
      <w:lang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qFormat/>
    <w:rsid w:val="002963E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3C0ECD"/>
    <w:rPr>
      <w:rFonts w:ascii="Times New Roman" w:eastAsiaTheme="majorEastAsia" w:hAnsi="Times New Roman" w:cstheme="majorBidi"/>
      <w:b/>
      <w:sz w:val="28"/>
      <w:szCs w:val="32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5633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sid w:val="00C76D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C76D0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AA7C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qFormat/>
    <w:rsid w:val="00AA7C1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0A1F0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rnetovodkaz">
    <w:name w:val="Internetový odkaz"/>
    <w:basedOn w:val="Standardnpsmoodstavce"/>
    <w:uiPriority w:val="99"/>
    <w:unhideWhenUsed/>
    <w:rsid w:val="000A2A2B"/>
    <w:rPr>
      <w:color w:val="0563C1" w:themeColor="hyperlink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221A2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C221A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qFormat/>
    <w:rsid w:val="00C221A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CB6C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007CD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A1F0B"/>
    <w:pPr>
      <w:spacing w:after="120"/>
    </w:p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qFormat/>
    <w:rsid w:val="002963E2"/>
    <w:pPr>
      <w:suppressAutoHyphens w:val="0"/>
      <w:spacing w:after="120" w:line="480" w:lineRule="auto"/>
      <w:ind w:left="283"/>
    </w:pPr>
    <w:rPr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63302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qFormat/>
    <w:rsid w:val="00C76D0D"/>
    <w:pPr>
      <w:suppressAutoHyphens w:val="0"/>
      <w:spacing w:after="120" w:line="480" w:lineRule="auto"/>
    </w:pPr>
    <w:rPr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A7C1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AA7C1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221A2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221A2"/>
    <w:pPr>
      <w:spacing w:after="120"/>
      <w:ind w:left="283"/>
    </w:pPr>
  </w:style>
  <w:style w:type="paragraph" w:customStyle="1" w:styleId="Default">
    <w:name w:val="Default"/>
    <w:qFormat/>
    <w:rsid w:val="000D4C5E"/>
    <w:rPr>
      <w:rFonts w:ascii="TSTAR PRO" w:eastAsia="Calibri" w:hAnsi="TSTAR PRO" w:cs="TSTAR PRO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qFormat/>
    <w:rsid w:val="0098128D"/>
    <w:pPr>
      <w:suppressAutoHyphens w:val="0"/>
      <w:spacing w:beforeAutospacing="1" w:afterAutospacing="1"/>
    </w:pPr>
    <w:rPr>
      <w:rFonts w:eastAsiaTheme="minorHAnsi"/>
      <w:lang w:eastAsia="cs-CZ"/>
    </w:rPr>
  </w:style>
  <w:style w:type="paragraph" w:customStyle="1" w:styleId="Zkladntextodsazen22">
    <w:name w:val="Základní text odsazený 22"/>
    <w:basedOn w:val="Normln"/>
    <w:rsid w:val="00C06A72"/>
    <w:pPr>
      <w:ind w:firstLine="708"/>
    </w:pPr>
    <w:rPr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4FB1E-D4BE-41AC-8FC9-A1F5930DE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Vomáčka Ondřej</dc:creator>
  <cp:lastModifiedBy>zaloha</cp:lastModifiedBy>
  <cp:revision>5</cp:revision>
  <cp:lastPrinted>2024-03-07T11:44:00Z</cp:lastPrinted>
  <dcterms:created xsi:type="dcterms:W3CDTF">2024-03-07T09:01:00Z</dcterms:created>
  <dcterms:modified xsi:type="dcterms:W3CDTF">2024-03-07T11:45:00Z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